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00" w:rsidRPr="00262800" w:rsidRDefault="00262800" w:rsidP="00262800">
      <w:pPr>
        <w:ind w:firstLine="708"/>
        <w:jc w:val="center"/>
        <w:rPr>
          <w:b/>
          <w:sz w:val="28"/>
          <w:szCs w:val="28"/>
        </w:rPr>
      </w:pPr>
      <w:r w:rsidRPr="00262800">
        <w:rPr>
          <w:b/>
          <w:sz w:val="28"/>
          <w:szCs w:val="28"/>
        </w:rPr>
        <w:t>Уважаемые родители и обучающиеся!</w:t>
      </w:r>
    </w:p>
    <w:p w:rsidR="00262800" w:rsidRDefault="00262800" w:rsidP="00262800">
      <w:pPr>
        <w:ind w:firstLine="708"/>
        <w:jc w:val="both"/>
        <w:rPr>
          <w:sz w:val="28"/>
          <w:szCs w:val="28"/>
        </w:rPr>
      </w:pPr>
    </w:p>
    <w:p w:rsidR="00262800" w:rsidRDefault="00262800" w:rsidP="00262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пять лет (2014-2018 гг.) в Нижегородской области произошло 40 пожаров, на которых погибло 50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тей. Подавляющее количество пожаров с гибелью несовершеннолетних детей (98%) зарегистрировано в частных или многоквартирных малоэтажных </w:t>
      </w:r>
      <w:proofErr w:type="gramStart"/>
      <w:r>
        <w:rPr>
          <w:sz w:val="28"/>
          <w:szCs w:val="28"/>
        </w:rPr>
        <w:t>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хих  жилых</w:t>
      </w:r>
      <w:proofErr w:type="gramEnd"/>
      <w:r>
        <w:rPr>
          <w:sz w:val="28"/>
          <w:szCs w:val="28"/>
        </w:rPr>
        <w:t xml:space="preserve"> домах.  </w:t>
      </w:r>
    </w:p>
    <w:p w:rsidR="00262800" w:rsidRDefault="00262800" w:rsidP="00262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причин возникновения таких пожаров показывает, что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большее их количество происходит из-за нарушения правил устройства и эксплуатации электрооборудования (52,5%) и неосторожного обращения с огнем (45%). При этом, сопутствующими факторами наступления тяжких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следствий являются: оставление детей без присмотра, ведение асоциального образа жизни, злоупотребление спиртными напитками, наркомания, неблаг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приятный климат в семье, материальная и педагогическая несостоятельность и иные причины социально-бытового характера.</w:t>
      </w:r>
    </w:p>
    <w:p w:rsidR="00262800" w:rsidRDefault="00262800" w:rsidP="00262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три месяца 2019 года на территории области зарегистрировано 7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жаров по причине детской шалости с огнем, что на 40% или 2 пожара больше по сравнению с аналогичным периодом (АППГ) 2018 года– 5. Только в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 текущего года по указанной причине в регионе произошло 3 пожара (АППГ – 0).</w:t>
      </w:r>
    </w:p>
    <w:p w:rsidR="00262800" w:rsidRDefault="00262800" w:rsidP="00262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16 марта по причине детской шалости с огнем ребенка 2015 г.р. произошел пожар в квартире многоквартирного жилого дома в г. Дзержинск. В результате случившегося повреждено имущество одной из комнат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щей площади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Благодаря раннему обнаружению и своевременным, правильным действиям соседей, удалось избежать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людей, а также значительного материального ущерба.</w:t>
      </w:r>
    </w:p>
    <w:p w:rsidR="00262800" w:rsidRDefault="00262800" w:rsidP="00262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 марта по причине детской шалости с огнем детей 2008 и 2010 г.р. произошел пожар в хозяйственной постройке в с. </w:t>
      </w:r>
      <w:proofErr w:type="spellStart"/>
      <w:r>
        <w:rPr>
          <w:sz w:val="28"/>
          <w:szCs w:val="28"/>
        </w:rPr>
        <w:t>Кишкино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Большемура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кинского</w:t>
      </w:r>
      <w:proofErr w:type="spellEnd"/>
      <w:r>
        <w:rPr>
          <w:sz w:val="28"/>
          <w:szCs w:val="28"/>
        </w:rPr>
        <w:t xml:space="preserve"> района. В результате случившегося уничтожено строение на общей площади 450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</w:p>
    <w:p w:rsidR="00262800" w:rsidRDefault="00262800" w:rsidP="00262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 марта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в г. Навашино Нижегородской области произошел пожар в личном жилом доме, в котором проживает семья из четверых человек.</w:t>
      </w:r>
    </w:p>
    <w:p w:rsidR="00262800" w:rsidRDefault="00262800" w:rsidP="00262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момент происшествия (21 час 07 мин) глава семьи находился на работе, мать и двое малолетних детей (2014 и 2018 г.р.) – в доме. Женщина, укладывая спать младшего ребенка, почувствовала запах дыма из соседней комнаты, взяла его на руки и, разыскав старшего сына, они выбежали на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цу. На тот момент уже происходило открытое горение мебели в спальной комнате, все пространство дома заполнялось едким дымом. В результате пожара женщина и дети получили отравление продуктами горения и незнач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травмы.</w:t>
      </w:r>
    </w:p>
    <w:p w:rsidR="00262800" w:rsidRDefault="00262800" w:rsidP="00262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предварительной проверки установлено, что старший сын, находясь в помещении кухни, взял коробок спичек и направился в свою комн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ту, где сидя на диване, поджог постельные принадлежности. После чего,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пугавшись, убежал к месту расположения входной двери.</w:t>
      </w:r>
    </w:p>
    <w:p w:rsidR="00262800" w:rsidRDefault="00262800" w:rsidP="00262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Анализ пожаров, произошедших по причине детской шалости с огнем, свидетельствует, что, как правило, они вызваны отсутствием у детей навыков осторожного обращения с огнем и недостаточным контролем за их поведен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со стороны взрослых.</w:t>
      </w:r>
    </w:p>
    <w:p w:rsidR="007A2EDD" w:rsidRDefault="00262800">
      <w:r w:rsidRPr="00262800">
        <w:rPr>
          <w:noProof/>
        </w:rPr>
        <w:lastRenderedPageBreak/>
        <w:drawing>
          <wp:inline distT="0" distB="0" distL="0" distR="0">
            <wp:extent cx="6181725" cy="7250923"/>
            <wp:effectExtent l="0" t="0" r="0" b="7620"/>
            <wp:docPr id="1" name="Рисунок 1" descr="C:\Users\Марина\Downloads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1" b="21342"/>
                    <a:stretch/>
                  </pic:blipFill>
                  <pic:spPr bwMode="auto">
                    <a:xfrm>
                      <a:off x="0" y="0"/>
                      <a:ext cx="6185434" cy="725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EDD" w:rsidRPr="007A2EDD" w:rsidRDefault="007A2EDD" w:rsidP="007A2EDD"/>
    <w:p w:rsidR="007A2EDD" w:rsidRPr="007A2EDD" w:rsidRDefault="007A2EDD" w:rsidP="007A2EDD"/>
    <w:p w:rsidR="007A2EDD" w:rsidRDefault="007A2EDD" w:rsidP="007A2EDD"/>
    <w:p w:rsidR="007A2EDD" w:rsidRPr="007A2EDD" w:rsidRDefault="007A2EDD" w:rsidP="007A2EDD">
      <w:pPr>
        <w:tabs>
          <w:tab w:val="left" w:pos="3060"/>
        </w:tabs>
        <w:jc w:val="center"/>
        <w:rPr>
          <w:sz w:val="28"/>
          <w:szCs w:val="28"/>
        </w:rPr>
      </w:pPr>
      <w:r w:rsidRPr="007A2EDD">
        <w:rPr>
          <w:sz w:val="28"/>
          <w:szCs w:val="28"/>
        </w:rPr>
        <w:t xml:space="preserve">Отдел надзорной деятельности и профилактической работы </w:t>
      </w:r>
    </w:p>
    <w:p w:rsidR="007A2EDD" w:rsidRPr="007A2EDD" w:rsidRDefault="007A2EDD" w:rsidP="007A2EDD">
      <w:pPr>
        <w:tabs>
          <w:tab w:val="left" w:pos="3060"/>
        </w:tabs>
        <w:jc w:val="center"/>
        <w:rPr>
          <w:sz w:val="28"/>
          <w:szCs w:val="28"/>
        </w:rPr>
      </w:pPr>
      <w:r w:rsidRPr="007A2EDD">
        <w:rPr>
          <w:sz w:val="28"/>
          <w:szCs w:val="28"/>
        </w:rPr>
        <w:t xml:space="preserve">по Богородскому району </w:t>
      </w:r>
    </w:p>
    <w:p w:rsidR="005E2BEB" w:rsidRPr="007A2EDD" w:rsidRDefault="007A2EDD" w:rsidP="007A2EDD">
      <w:pPr>
        <w:tabs>
          <w:tab w:val="left" w:pos="3060"/>
        </w:tabs>
        <w:jc w:val="center"/>
        <w:rPr>
          <w:sz w:val="28"/>
          <w:szCs w:val="28"/>
        </w:rPr>
      </w:pPr>
      <w:r w:rsidRPr="007A2EDD">
        <w:rPr>
          <w:sz w:val="28"/>
          <w:szCs w:val="28"/>
        </w:rPr>
        <w:t xml:space="preserve">Главного управления МЧС России по </w:t>
      </w:r>
      <w:bookmarkStart w:id="0" w:name="_GoBack"/>
      <w:bookmarkEnd w:id="0"/>
      <w:r w:rsidRPr="007A2EDD">
        <w:rPr>
          <w:sz w:val="28"/>
          <w:szCs w:val="28"/>
        </w:rPr>
        <w:t>Нижегородской области</w:t>
      </w:r>
    </w:p>
    <w:sectPr w:rsidR="005E2BEB" w:rsidRPr="007A2EDD" w:rsidSect="002628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00"/>
    <w:rsid w:val="00262800"/>
    <w:rsid w:val="005E2BEB"/>
    <w:rsid w:val="007A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8196F-6C9B-4328-BBAD-21434D8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2019-04-30T17:48:00Z</dcterms:created>
  <dcterms:modified xsi:type="dcterms:W3CDTF">2019-04-30T18:14:00Z</dcterms:modified>
</cp:coreProperties>
</file>